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Distributions.T3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Guelfand; I.M./ Chilov; G.E./ Vasilach,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espaces fonctionnels/ </w:t>
            </w:r>
          </w:p>
        </w:tc>
      </w:tr>
    </w:tbl>
    <w:p>
      <w:pPr>
        <w:pStyle w:val="Heading3"/>
      </w:pPr>
      <w:r>
        <w:t>Résumé :</w:t>
      </w:r>
    </w:p>
    <w:p>
      <w:r>
        <w:t>Le Présent volumes est consacré aux applications de la théorie des distributions à deux problèmes classiques de l'analyse:</w:t>
        <w:br/>
        <w:br/>
        <w:t>a-la décomposition en fonctions propres des opérateurs différentiels</w:t>
        <w:br/>
        <w:br/>
        <w:t>b- le problème de cauchy pour les équations aux dérivées patielles</w:t>
        <w:br/>
        <w:br/>
        <w:t>L'ouvrage s'adresse strutout aux mathématiciens; copendant, il peut aussi etre lu par des spécialistes de sciences, pour cette lecteure il est nécessaire de connaitre les définitions et résultats du tome 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