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expertise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Daniel/ Flammarion, Patrick/ Boutonnel; Jean-Charles/ Garrigues; Philippe/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Chimie et...(N°:None)</w:t>
            </w:r>
          </w:p>
        </w:tc>
      </w:tr>
      <w:tr>
        <w:trPr>
          <w:trHeight w:val="567"/>
        </w:trPr>
        <w:tc>
          <w:tcPr>
            <w:tcW w:type="dxa" w:w="3000"/>
          </w:tcPr>
          <w:p>
            <w:r>
              <w:t>Numéro d'Identification</w:t>
            </w:r>
          </w:p>
        </w:tc>
        <w:tc>
          <w:tcPr>
            <w:tcW w:type="dxa" w:w="7000"/>
          </w:tcPr>
          <w:p>
            <w:r>
              <w:t>9782759818488</w:t>
            </w:r>
          </w:p>
        </w:tc>
      </w:tr>
      <w:tr>
        <w:trPr>
          <w:trHeight w:val="567"/>
        </w:trPr>
        <w:tc>
          <w:tcPr>
            <w:tcW w:type="dxa" w:w="3000"/>
          </w:tcPr>
          <w:p>
            <w:r>
              <w:t>Sujet(s)</w:t>
            </w:r>
          </w:p>
        </w:tc>
        <w:tc>
          <w:tcPr>
            <w:tcW w:type="dxa" w:w="7000"/>
          </w:tcPr>
          <w:p>
            <w:r>
              <w:t xml:space="preserve">produit chimique/ évaluation du risque/ acte de congrè/ </w:t>
            </w:r>
          </w:p>
        </w:tc>
      </w:tr>
    </w:tbl>
    <w:p>
      <w:pPr>
        <w:pStyle w:val="Heading3"/>
      </w:pPr>
      <w:r>
        <w:t>Résumé :</w:t>
      </w:r>
    </w:p>
    <w:p>
      <w:r>
        <w:t>Cet ouvrage montre l'explosion des techniques de détection et d'analyse de substances chimiques, des méthodes d'interprétation des résultats qui permet de déceler les risques dès leur origine, ainsi que des études des laboratoires de biologie sur les effets des substances sur la santé humaine et l'état de l'environnement. Ce livre est basé sur les contributions des meilleurs spécialistes de la recherche et de l'industrie, qui ont su mettre leurs compétences à la portée d'un public de non-spécialistes.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