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Interfaces graphiques ergonomiques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Crampes, Jean-Bernard/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Technosup(N°:None)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2729897445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modélisation/ interfaces utilisateur/ </w:t>
            </w:r>
          </w:p>
        </w:tc>
      </w:tr>
    </w:tbl>
    <w:p>
      <w:pPr>
        <w:pStyle w:val="Heading3"/>
      </w:pPr>
      <w:r>
        <w:t>Résumé :</w:t>
      </w:r>
    </w:p>
    <w:p>
      <w:r>
        <w:t>Cet ouvrage expose des techniques de conception et de modélisation de la partie IHM (Interface Homme-Machine) des applications informatiques interactives. Après un rappel des concepts visuels contenus dans Windows et une présentation des règles d'ergonomie à respecter, il propose : - aux étudiants : un enseignement d'un méthode de conception - aux utilisateurs : des bases ergonomiques pour réaliser des IHM graphiques normalisées et conviviales - aux informaticiens professionnels : une méthode originale mettant en œuvre, à la fois un modèle conceptuel pour structurer les interactions utilisateurs-application, et un modèle logique (opérationnel) pour traduire le précédent modèle en termes d'objets visuels Windows.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