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 methods for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Groupe pour l'avancement des méthodes numériques de l'ingénieur/ Veysseyre, H./ Absi, E./ Glowinski, R./ Lascaux,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mathématiques de l'informatique(N°:None)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204012165X</w:t>
            </w:r>
          </w:p>
        </w:tc>
      </w:tr>
      <w:tr>
        <w:trPr>
          <w:trHeight w:val="567"/>
        </w:trPr>
        <w:tc>
          <w:tcPr>
            <w:tcW w:type="dxa" w:w="3000"/>
          </w:tcPr>
          <w:p>
            <w:r>
              <w:t>Sujet(s)</w:t>
            </w:r>
          </w:p>
        </w:tc>
        <w:tc>
          <w:tcPr>
            <w:tcW w:type="dxa" w:w="7000"/>
          </w:tcPr>
          <w:p>
            <w:r>
              <w:t xml:space="preserve">analyse numérique/ </w:t>
            </w:r>
          </w:p>
        </w:tc>
      </w:tr>
    </w:tbl>
    <w:p>
      <w:pPr>
        <w:pStyle w:val="Heading3"/>
      </w:pPr>
      <w:r>
        <w:t>Résumé :</w:t>
      </w:r>
    </w:p>
    <w:p>
      <w:r>
        <w:t>Cet ouvrage contient l'ensemble des conférences présentées au second congrés international sur les méthodes numériques dans les sciences de l'ingénieur organisé par le groupe pour  l'avancement des méthodes numériques dans les sciences de l'ingénieur (G.A.M.N.I) sous la patronage de l'association Francaise pou les cybernétique économique et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