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forestière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Pesson, Paul/ Pardé,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Formation permanente en écologie et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2040002855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climat/ faune/ ecologie forestière/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382 pages explore en profondeur les divers aspects de l'écologie forestière, en se concentrant sur les éléments suivants :</w:t>
        <w:br/>
        <w:br/>
        <w:t>Climat forestier : Analyse des conditions climatiques influençant les forêts.</w:t>
        <w:br/>
        <w:t>Sol forestier : Etude des caractéristiques pédologiques et de leur impact sur la végétation.</w:t>
        <w:br/>
        <w:t>Arbres : Examen des différentes espèces arboricoles, de leur physiologie et de leur rôle écologique.Faune forestière : Description des animaux vivant en milieu forestier et de leurs interactions avec l'écosystème.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