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Langages formels, calculabilité et complexité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Perrin, Dominique/ Carton,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9782311014006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algorithme/ </w:t>
            </w:r>
          </w:p>
        </w:tc>
      </w:tr>
    </w:tbl>
    <w:p>
      <w:pPr>
        <w:pStyle w:val="Heading3"/>
      </w:pPr>
      <w:r>
        <w:t>Résumé :</w:t>
      </w:r>
    </w:p>
    <w:p>
      <w:r>
        <w:t>Cours de base présentant les notions élémentaires de mathématiques indispensables à l'informatique. Illustré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