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Florent; Pierre/ Lauton; Michelle/ </w:t>
            </w:r>
          </w:p>
        </w:tc>
      </w:tr>
      <w:tr>
        <w:trPr>
          <w:trHeight w:val="567"/>
        </w:trPr>
        <w:tc>
          <w:tcPr>
            <w:tcW w:type="dxa" w:w="3000"/>
          </w:tcPr>
          <w:p>
            <w:r>
              <w:t>Adresse bib.</w:t>
            </w:r>
          </w:p>
        </w:tc>
        <w:tc>
          <w:tcPr>
            <w:tcW w:type="dxa" w:w="7000"/>
          </w:tcPr>
          <w:p>
            <w:r>
              <w:t xml:space="preserve">Vuibert/ Presses de l'université du Québec/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x 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2711720365</w:t>
            </w:r>
          </w:p>
        </w:tc>
      </w:tr>
      <w:tr>
        <w:trPr>
          <w:trHeight w:val="567"/>
        </w:trPr>
        <w:tc>
          <w:tcPr>
            <w:tcW w:type="dxa" w:w="3000"/>
          </w:tcPr>
          <w:p>
            <w:r>
              <w:t>Sujet(s)</w:t>
            </w:r>
          </w:p>
        </w:tc>
        <w:tc>
          <w:tcPr>
            <w:tcW w:type="dxa" w:w="7000"/>
          </w:tcPr>
          <w:p>
            <w:r>
              <w:t xml:space="preserve">système linéaire/ transformation linéaire/ </w:t>
            </w:r>
          </w:p>
        </w:tc>
      </w:tr>
    </w:tbl>
    <w:p>
      <w:pPr>
        <w:pStyle w:val="Heading3"/>
      </w:pPr>
      <w:r>
        <w:t>Résumé :</w:t>
      </w:r>
    </w:p>
    <w:p>
      <w:r>
        <w:t>L'algèbre linéaire est une branche des mathématiques qui étudie les espaces vectoriels et les transformations linéaires. Elle se concentre sur les structures algébriques appelées espaces vectoriels, dans lesquels les éléments, appelés vecteurs, peuvent être additionnés et multipliés par des scalaires.</w:t>
        <w:br/>
        <w:br/>
        <w:t>L'un des principaux outils de l'algèbre linéaire est la matrice, qui permet de représenter des transformations linéaires. L'étude des systèmes linéaires consiste à résoudre des ensembles d'équations linéaires, souvent à l'aide de techniques comme l'élimination de Gauss ou l'inversion de matrices.</w:t>
        <w:br/>
        <w:br/>
        <w:t>Les déterminants sont utilisés pour caractériser les matrices et les solutions des systèmes d'équations, en particulier pour déterminer si une matrice est inversible. Les notions de valeurs propres et de vecteurs propres jouent un rôle essentiel dans l'étude des matrices, notamment pour comprendre les propriétés des transformations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