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Endomorphismes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Collectif/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endomorphisme/ </w:t>
            </w:r>
          </w:p>
        </w:tc>
      </w:tr>
    </w:tbl>
    <w:p>
      <w:pPr>
        <w:pStyle w:val="Heading3"/>
      </w:pPr>
      <w:r>
        <w:t>Résumé :</w:t>
      </w:r>
    </w:p>
    <w:p>
      <w:r>
        <w:t>Ce fascicule contient les définitions et résultats essentiels  dde la théorie de la rédction d'un endomorphisme d'un espace vectoriel de dimension finir ( à l'exception toutefois de réduction de jordan) et de celle des formes quadratiques sur un tel espace.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