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Freslon; Julien/ Poineau;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9782100547678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100 exercices-types du programme de première année de classes préparatoires filières MPSI-PCSI-PTSI. Après l'énoncé des principes généraux de résolution, chaque exercice est entièrement décortiqué et résolu en mettant l'accent sur les méthodes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