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 359-360.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2040007342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 d'analyse/ variété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Les deux chapitres sont consacrés à rendre  intrinséques les concepts classiques ; dérivées, dérivées partielles, 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