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Charron, Gilles/ Pierre,Parent/ </w:t>
            </w:r>
          </w:p>
        </w:tc>
      </w:tr>
      <w:tr>
        <w:trPr>
          <w:trHeight w:val="567"/>
        </w:trPr>
        <w:tc>
          <w:tcPr>
            <w:tcW w:type="dxa" w:w="3000"/>
          </w:tcPr>
          <w:p>
            <w:r>
              <w:t>Edition</w:t>
            </w:r>
          </w:p>
        </w:tc>
        <w:tc>
          <w:tcPr>
            <w:tcW w:type="dxa" w:w="7000"/>
          </w:tcPr>
          <w:p>
            <w:r>
              <w:t>8 éd.</w:t>
            </w:r>
          </w:p>
        </w:tc>
      </w:tr>
      <w:tr>
        <w:trPr>
          <w:trHeight w:val="567"/>
        </w:trPr>
        <w:tc>
          <w:tcPr>
            <w:tcW w:type="dxa" w:w="3000"/>
          </w:tcPr>
          <w:p>
            <w:r>
              <w:t>Adresse bib.</w:t>
            </w:r>
          </w:p>
        </w:tc>
        <w:tc>
          <w:tcPr>
            <w:tcW w:type="dxa" w:w="7000"/>
          </w:tcPr>
          <w:p>
            <w:r>
              <w:t xml:space="preserve">Chenelière Education/ </w:t>
            </w:r>
          </w:p>
        </w:tc>
      </w:tr>
      <w:tr>
        <w:trPr>
          <w:trHeight w:val="567"/>
        </w:trPr>
        <w:tc>
          <w:tcPr>
            <w:tcW w:type="dxa" w:w="3000"/>
          </w:tcPr>
          <w:p>
            <w:r>
              <w:t>Nombre de Pages</w:t>
            </w:r>
          </w:p>
        </w:tc>
        <w:tc>
          <w:tcPr>
            <w:tcW w:type="dxa" w:w="7000"/>
          </w:tcPr>
          <w:p>
            <w:r>
              <w:t>514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9782765047636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calcul différentiel / </w:t>
            </w:r>
          </w:p>
        </w:tc>
      </w:tr>
    </w:tbl>
    <w:p>
      <w:pPr>
        <w:pStyle w:val="Heading3"/>
      </w:pPr>
      <w:r>
        <w:t>Résumé :</w:t>
      </w:r>
    </w:p>
    <w:p>
      <w:r>
        <w:t>Le calcul différentiel se base sur l'idée de limite et de continuité. La dérivée d'une fonction mesure la variation instantanée de cette fonction en un point donné. On utilise cette notion pour déterminer des informations sur la pente des courbes, la vitesse de changement des grandeurs, les points où une fonction atteint un maximum ou un minimum, ainsi que les points d'inflexion.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