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des machines et des systèmes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Cazes, Alain/ Delacroix, Joëlle/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423-427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2100493833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informatique/ microprocesseur/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 fonctionnement d'un ordinateur au niveau matériel et au niveau système d'exploitation. Ainsi, l'ordinateur est étudié depuis son niveau le plus haut - celui du langage de programmation et celui de l'interface du système - jusqu'à son niveau le plus bas - celui de l'exécution binaire et des composants électroniques. Pour chaque fonction ou composant de la machine, les notions de base sont présentées, puis les concepts sont approfondis.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