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Beynier, Jean-Paul/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et problèmes résolus(N°:None)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2853944484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potentiel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recouvre l'ensemble des programmes de thermodynamique chimique et utilise, quand c'est possible, les notions de potentiel chimique et d'affinité chimique. De plus, il laisse une large part à l'étude des systèmes binaires.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