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Beynier, Jean-Paul/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problèmes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2853946525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courbe de titrage/ oxydoréduction/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donner une base rigoureuse et structurée pour comprendre et anticiper le comportement des espèces chimiques en solution dans l'eau. Jean-Paul Beynier y utilise une approche très analytique, basée sur l'application systématique de la loi d'action de masse et sur le concept du calcul des concentrations à l'équilibre.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