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d'analyse.T2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Kahane, Jean-Pierre/ Doukhan, Paul/ Sifre,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XVIII-486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CAPES / AGREG(N°:None)</w:t>
            </w:r>
          </w:p>
        </w:tc>
      </w:tr>
      <w:tr>
        <w:trPr>
          <w:trHeight w:val="567"/>
        </w:trPr>
        <w:tc>
          <w:tcPr>
            <w:tcW w:type="dxa" w:w="3000"/>
          </w:tcPr>
          <w:p>
            <w:r>
              <w:t>Notes Générales</w:t>
            </w:r>
          </w:p>
        </w:tc>
        <w:tc>
          <w:tcPr>
            <w:tcW w:type="dxa" w:w="7000"/>
          </w:tcPr>
          <w:p>
            <w:r>
              <w:t>Bibliogr. p.p. 481-486. Index</w:t>
            </w:r>
          </w:p>
        </w:tc>
      </w:tr>
      <w:tr>
        <w:trPr>
          <w:trHeight w:val="567"/>
        </w:trPr>
        <w:tc>
          <w:tcPr>
            <w:tcW w:type="dxa" w:w="3000"/>
          </w:tcPr>
          <w:p>
            <w:r>
              <w:t>Numéro d'Identification</w:t>
            </w:r>
          </w:p>
        </w:tc>
        <w:tc>
          <w:tcPr>
            <w:tcW w:type="dxa" w:w="7000"/>
          </w:tcPr>
          <w:p>
            <w:r>
              <w:t>2100053183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analyse/ probabilité/ </w:t>
            </w:r>
          </w:p>
        </w:tc>
      </w:tr>
    </w:tbl>
    <w:p>
      <w:pPr>
        <w:pStyle w:val="Heading3"/>
      </w:pPr>
      <w:r>
        <w:t>Résumé :</w:t>
      </w:r>
    </w:p>
    <w:p>
      <w:r>
        <w:t>Calcul différentiel. Grands théorèmes du calcul différentiel. Equations différentielles. Systèmes différentiels linéaires. Fonctions analytiques. Géométrie différentielle. Décomposition des mesures. Dualité et intégration. Intégration par parties. Transformations intégrales. Ondelettes. Probabilités. Courbes de Jordan. Distributions.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