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mathématiques pour le premier cycle.V1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Pascal/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Numéro d'Identification</w:t>
            </w:r>
          </w:p>
        </w:tc>
        <w:tc>
          <w:tcPr>
            <w:tcW w:type="dxa" w:w="7000"/>
          </w:tcPr>
          <w:p>
            <w:r>
              <w:t>2804134652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algébre/ </w:t>
            </w:r>
          </w:p>
        </w:tc>
      </w:tr>
    </w:tbl>
    <w:p>
      <w:pPr>
        <w:pStyle w:val="Heading3"/>
      </w:pPr>
      <w:r>
        <w:t>Résumé :</w:t>
      </w:r>
    </w:p>
    <w:p>
      <w:r>
        <w:t>En deux volumes, plus de 3000 exercices de mathématiques générales couvrant l'ensemble des matières d'un premier cycle en sciences chimiques, agronomiques, économiques... Chaque section s'ouvre par des rappels de théorie pour traiter les exercices. La réponse aux exercices est donnée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