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et systèmes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Boudjlida, Nacer/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270-274 Index</w:t>
            </w:r>
          </w:p>
        </w:tc>
      </w:tr>
      <w:tr>
        <w:trPr>
          <w:trHeight w:val="567"/>
        </w:trPr>
        <w:tc>
          <w:tcPr>
            <w:tcW w:type="dxa" w:w="3000"/>
          </w:tcPr>
          <w:p>
            <w:r>
              <w:t>Numéro d'Identification</w:t>
            </w:r>
          </w:p>
        </w:tc>
        <w:tc>
          <w:tcPr>
            <w:tcW w:type="dxa" w:w="7000"/>
          </w:tcPr>
          <w:p>
            <w:r>
              <w:t>2100043099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d'information/ bases de données/ </w:t>
            </w:r>
          </w:p>
        </w:tc>
      </w:tr>
    </w:tbl>
    <w:p>
      <w:pPr>
        <w:pStyle w:val="Heading3"/>
      </w:pPr>
      <w:r>
        <w:t>Résumé :</w:t>
      </w:r>
    </w:p>
    <w:p>
      <w:r>
        <w:t>Cet ouvrage, fruit de nombreuses années d'enseignement, s'adresse principalement aux élèves-ingénieurs et aux étudiants en IUT ou en deuxième cycle universitaire ; il intéressera également les personnes désireuses de se former aux méthodes, concepts et techniques des bases de données. Le monde des bases de données a connu une évolution remarquable depuis l'avènement du relationnel. La compréhension et la maîtrise de ce domaine et de son évolution passent inéluctablement par celles de ce modèle. Les sept premiers chapitres de cet ouvrage traitent des principaux concepts et fondements des SGBD relationnels ainsi que de leurs différents langages (algébrique, prédicatif, SQL, les extensions procédurales de SQL et son immersion dans un langage de programmation comme C ou C ++), et de l'architecture et du fonctionnement des SGBD relationnels (traitement des requêtes, confidentialité, accès concurrents et sécurité de 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