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acle 9i sous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ard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33-8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 (système 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donne les clés d'une intégration réussie d'Oracle9i sous Linux : installation, configuration, création d'une base de données, stratégie de sécurité, administration, gestion des sauvegardes et du stockage, optimisation des performances, développement Java et XML, etc. Il aidera le lecteur à choisir parmi les multiples options possibles et le guidera pas à pas à l'aide de check-lists et de conseils précis. Il lui permettra également de tester sous Linux les fonctionnalités qu'il retrouvera sous Unix. L'ouvrage insiste tout particulièrement sur les nouveautés d'Oracle9i : nouvelles options, outil d'administration très nettement amélioré, évolution dans le fonctionnement interne de la base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