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Maxi fiches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Chelain, Evelyne/ Uziel, Jacques/ Lubin-Germain, Nadège/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Maxi fiches(N°:None)</w:t>
            </w:r>
          </w:p>
        </w:tc>
      </w:tr>
      <w:tr>
        <w:trPr>
          <w:trHeight w:val="567"/>
        </w:trPr>
        <w:tc>
          <w:tcPr>
            <w:tcW w:type="dxa" w:w="3000"/>
          </w:tcPr>
          <w:p>
            <w:r>
              <w:t>Notes Générales</w:t>
            </w:r>
          </w:p>
        </w:tc>
        <w:tc>
          <w:tcPr>
            <w:tcW w:type="dxa" w:w="7000"/>
          </w:tcPr>
          <w:p>
            <w:r>
              <w:t>Index p.p. 173-180</w:t>
            </w:r>
          </w:p>
        </w:tc>
      </w:tr>
      <w:tr>
        <w:trPr>
          <w:trHeight w:val="567"/>
        </w:trPr>
        <w:tc>
          <w:tcPr>
            <w:tcW w:type="dxa" w:w="3000"/>
          </w:tcPr>
          <w:p>
            <w:r>
              <w:t>Numéro d'Identification</w:t>
            </w:r>
          </w:p>
        </w:tc>
        <w:tc>
          <w:tcPr>
            <w:tcW w:type="dxa" w:w="7000"/>
          </w:tcPr>
          <w:p>
            <w:r>
              <w:t>9782100520237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réaction chimique/ propriété chimique/ </w:t>
            </w:r>
          </w:p>
        </w:tc>
      </w:tr>
    </w:tbl>
    <w:p>
      <w:pPr>
        <w:pStyle w:val="Heading3"/>
      </w:pPr>
      <w:r>
        <w:t>Résumé :</w:t>
      </w:r>
    </w:p>
    <w:p>
      <w:r>
        <w:t>Sous forme de fiches synthétiques, claires et structurées, cet ouvrage présente 70 thèmes fondamentaux de la chimie organique : La nomenclature. Les liaisons chimiques. Représentations des molécules. Les effets électroniques. Les réactions chimiques. Alcanes, alcènes, diènes, alcynes,... Aromaticité. Halogénoalcanes. Organométalliques. Sucres. Lipides. Acides aminés. ADN. RMN... Un outil efficace pour retenir l'essentiel et réviser facilement.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