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ages formels, calculabilité et complex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in, Dominique/ Carton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207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formel/ fonction calcul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en Licence 3 et en Master de Mathématiques ou d'informatique ainsi qu'aux candidats à l'Agrégation de mathématiques, option informatique, dont il couvre l'essentiel du program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