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Méthodologie de la programmation en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Braquelaire,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538-556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2100047825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Cette troisième édition, qui s'adresse aux étudiants de 2e cycle d'informatique, aux élèves-ingénieurs et aux développeurs, est basée sur les normes internationales ISO/IEC 9899 et ISO/IEC 9945-1. La première est la norme en vigueur du langage C et de la bibliothèque standard, et la seconde, encore appelée POSIX.1, spécifie l'interface standard avec le système UNIX. La description des fonctionnalités du langage et des bibliothèques a été rendue exhaustive et rigoureusement conforme aux normes, tout en conservant l'orientation pédagogique des précédentes éditions. L'ouvrage comporte huit chapitres. Les cinq premiers sont consacrés à la présentation du langage, les deux suivants aux bibliothèques C standard et POSIX, et le dernier à la modularisation des programmes C. A l'exception du chapitre VII, toutes les fonctionnalités présentées sont portables et indépendantes du système d'exploitation utilisé. Les nombreux exemples de programmes sont accompagnés d'extraits de sessions réalisés sous UNIX.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