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Cinétique chimique et chimie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Mesplède, Jacques/ Beynier, Jean-Paul/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Exercices et problèmes résolus(N°:None)</w:t>
            </w:r>
          </w:p>
        </w:tc>
      </w:tr>
      <w:tr>
        <w:trPr>
          <w:trHeight w:val="567"/>
        </w:trPr>
        <w:tc>
          <w:tcPr>
            <w:tcW w:type="dxa" w:w="3000"/>
          </w:tcPr>
          <w:p>
            <w:r>
              <w:t>Numéro d'Identification</w:t>
            </w:r>
          </w:p>
        </w:tc>
        <w:tc>
          <w:tcPr>
            <w:tcW w:type="dxa" w:w="7000"/>
          </w:tcPr>
          <w:p>
            <w:r>
              <w:t>285394493X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catalyse/ structure de l'atome/ </w:t>
            </w:r>
          </w:p>
        </w:tc>
      </w:tr>
    </w:tbl>
    <w:p>
      <w:pPr>
        <w:pStyle w:val="Heading3"/>
      </w:pPr>
      <w:r>
        <w:t>Résumé :</w:t>
      </w:r>
    </w:p>
    <w:p>
      <w:r>
        <w:t>Cet ouvrage regroupe l’ensemble des réactions et des mécanismes qui doivent être connus par les étudiants des classes préparatoires et du premier cycle universitaire. Ces nombreux exercices et problèmes corrigés illustrent largement l’ensemble de ces notions et permettent un entrainement efficace aux concours et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