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Cinétique chimique et chimie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Beynier; Jean-Paul/ Mesplède, Jacques/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Exercices et problèmes résolus(N°:None)</w:t>
            </w:r>
          </w:p>
        </w:tc>
      </w:tr>
      <w:tr>
        <w:trPr>
          <w:trHeight w:val="567"/>
        </w:trPr>
        <w:tc>
          <w:tcPr>
            <w:tcW w:type="dxa" w:w="3000"/>
          </w:tcPr>
          <w:p>
            <w:r>
              <w:t>Numéro d'Identification</w:t>
            </w:r>
          </w:p>
        </w:tc>
        <w:tc>
          <w:tcPr>
            <w:tcW w:type="dxa" w:w="7000"/>
          </w:tcPr>
          <w:p>
            <w:r>
              <w:t>285394493X</w:t>
            </w:r>
          </w:p>
        </w:tc>
      </w:tr>
      <w:tr>
        <w:trPr>
          <w:trHeight w:val="567"/>
        </w:trPr>
        <w:tc>
          <w:tcPr>
            <w:tcW w:type="dxa" w:w="3000"/>
          </w:tcPr>
          <w:p>
            <w:r>
              <w:t>Sujet(s)</w:t>
            </w:r>
          </w:p>
        </w:tc>
        <w:tc>
          <w:tcPr>
            <w:tcW w:type="dxa" w:w="7000"/>
          </w:tcPr>
          <w:p>
            <w:r>
              <w:t xml:space="preserve">chimie/ </w:t>
            </w:r>
          </w:p>
        </w:tc>
      </w:tr>
    </w:tbl>
    <w:p>
      <w:pPr>
        <w:pStyle w:val="Heading3"/>
      </w:pPr>
      <w:r>
        <w:t>Résumé :</w:t>
      </w:r>
    </w:p>
    <w:p>
      <w:r>
        <w:t>Ce livre d'exercices et proplémes de chimie organique regroupe l'ensenble des réactions et des mécanismes qui doivent étre connus par les étudiants des classes préparatoires et du premier cycle universtaire.Ces nombreux exercices et problemes corrigés illustrent largement l'ensemple de ces notions et permettent un entrainement efficace aux concours et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