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Baudin, Jean-Bernard/ Prévost, Valéry/ Lahitète, Frédéric/ Fosset,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509-513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9782100548705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électrochimie/ cristallographie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de 2e année MP, PT un cours complet et de nombreux exercices et problèmes. Un cours complet et conforme au programme : Toutes les notions du programme sont abordées de façon progressive. Des encadrés illustrent le cours et permettent à l'étudiant de faire le lien avec des phénomènes de la vie courante ou de la recherche actuelle. De nombreux exercices d'entraînement et problèmes de synthèse : Des exercices d'application directe situés dans le cours et en fin de chapitre pour maîtriser les méthodes et mécanismes de 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