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[Quatre cents] 400 manipulations commentées de chimie organique.V1, de l'expérience au concept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Bayle;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625-646</w:t>
            </w:r>
          </w:p>
        </w:tc>
      </w:tr>
      <w:tr>
        <w:trPr>
          <w:trHeight w:val="567"/>
        </w:trPr>
        <w:tc>
          <w:tcPr>
            <w:tcW w:type="dxa" w:w="3000"/>
          </w:tcPr>
          <w:p>
            <w:r>
              <w:t>Numéro d'Identification</w:t>
            </w:r>
          </w:p>
        </w:tc>
        <w:tc>
          <w:tcPr>
            <w:tcW w:type="dxa" w:w="7000"/>
          </w:tcPr>
          <w:p>
            <w:r>
              <w:t>9782729825638</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Un ensemble de travaux pratiques de chimie organique qui traitent des acides et bases de Br?nsted et de Lewis, des réactions redox, de la cinétique et des réactifs courants. Les énoncés de ces expériences sont détaillés et les résultats expérimentaux sont donnés et analysés.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