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Numéro d'Identification</w:t>
            </w:r>
          </w:p>
        </w:tc>
        <w:tc>
          <w:tcPr>
            <w:tcW w:type="dxa" w:w="7000"/>
          </w:tcPr>
          <w:p>
            <w:r>
              <w:t>2804149064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algébre/ algébre linéaire/ </w:t>
            </w:r>
          </w:p>
        </w:tc>
      </w:tr>
    </w:tbl>
    <w:p>
      <w:pPr>
        <w:pStyle w:val="Heading3"/>
      </w:pPr>
      <w:r>
        <w:t>Résumé :</w:t>
      </w:r>
    </w:p>
    <w:p>
      <w:r>
        <w:t>L'algèbre linéaire est une branche des mathématiques qui traite des espaces vectoriels et des applications linéaires. Elle comprend l'étude des vecteurs, des matrices, des systèmes d'équations linéaires, des valeurs et vecteurs propres, et des transformations linéaires. Elle joue un rôle fondamental en mathématiques appliquées et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