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intégral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Thomas, George Brinton/ Godbout, Vincent/ Boulanger, Hughes/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11eme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9782765025085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calcul différentiel / 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classique. Il rend accessible à tous les étudiants cette branche capitvante des mathématiques depuis près de 6 décennies. Cette édition, quis’adresse aux édutiants collégiaux, propose une vision moderne du sujet, facilitée par les nouvelles technologies. L’adaptation québécoise est dynamique, vivante etdétaillée.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