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Microsoft Backoffice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Sullivan, Greg/ Martin De La Salle, Damien/ Benage, Don/ </w:t>
            </w:r>
          </w:p>
        </w:tc>
      </w:tr>
      <w:tr>
        <w:trPr>
          <w:trHeight w:val="567"/>
        </w:trPr>
        <w:tc>
          <w:tcPr>
            <w:tcW w:type="dxa" w:w="3000"/>
          </w:tcPr>
          <w:p>
            <w:r>
              <w:t>Adresse bib.</w:t>
            </w:r>
          </w:p>
        </w:tc>
        <w:tc>
          <w:tcPr>
            <w:tcW w:type="dxa" w:w="7000"/>
          </w:tcPr>
          <w:p>
            <w:r>
              <w:t xml:space="preserve">S et SM/ </w:t>
            </w:r>
          </w:p>
        </w:tc>
      </w:tr>
      <w:tr>
        <w:trPr>
          <w:trHeight w:val="567"/>
        </w:trPr>
        <w:tc>
          <w:tcPr>
            <w:tcW w:type="dxa" w:w="3000"/>
          </w:tcPr>
          <w:p>
            <w:r>
              <w:t>Nombre de Pages</w:t>
            </w:r>
          </w:p>
        </w:tc>
        <w:tc>
          <w:tcPr>
            <w:tcW w:type="dxa" w:w="7000"/>
          </w:tcPr>
          <w:p>
            <w:r>
              <w:t>748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Macmillan(N°:None)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274400183X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backoffice/ </w:t>
            </w:r>
          </w:p>
        </w:tc>
      </w:tr>
    </w:tbl>
    <w:p>
      <w:pPr>
        <w:pStyle w:val="Heading3"/>
      </w:pPr>
      <w:r>
        <w:t>Résumé :</w:t>
      </w:r>
    </w:p>
    <w:p>
      <w:r>
        <w:t>Ce livre vous offrira des solutions optimales. L'équipe d'experts réunie pour la réalisation de cet ouvrage vous oriente, pas à pas, vers une utilisation stratégique de BackOffice et vous livre les conditions idéales d'implémentation de la suite Microsoft. Les parties consacrées aux produits clés (internet Information Server 1.0, SQL Server 6.5, Exchange Server 4.0) ont fait l'objet d'une attention particulière ; en outre, l'utilisation conjuguée des éléments BackOffice dans un environnement serveur intégré ainsi que les problèmes liés à la gestion des données et à la sécurité sont largement détaillés.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