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logique floue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Foulloy, Laurent/ Ramdani, Mohammed/ Bouchon-Meunier, Bernadette/ </w:t>
            </w:r>
          </w:p>
        </w:tc>
      </w:tr>
      <w:tr>
        <w:trPr>
          <w:trHeight w:val="567"/>
        </w:trPr>
        <w:tc>
          <w:tcPr>
            <w:tcW w:type="dxa" w:w="3000"/>
          </w:tcPr>
          <w:p>
            <w:r>
              <w:t>Adresse bib.</w:t>
            </w:r>
          </w:p>
        </w:tc>
        <w:tc>
          <w:tcPr>
            <w:tcW w:type="dxa" w:w="7000"/>
          </w:tcPr>
          <w:p>
            <w:r>
              <w:t xml:space="preserve">Cépaduès éd./ </w:t>
            </w:r>
          </w:p>
        </w:tc>
      </w:tr>
      <w:tr>
        <w:trPr>
          <w:trHeight w:val="567"/>
        </w:trPr>
        <w:tc>
          <w:tcPr>
            <w:tcW w:type="dxa" w:w="3000"/>
          </w:tcPr>
          <w:p>
            <w:r>
              <w:t>Nombre de Pages</w:t>
            </w:r>
          </w:p>
        </w:tc>
        <w:tc>
          <w:tcPr>
            <w:tcW w:type="dxa" w:w="7000"/>
          </w:tcPr>
          <w:p>
            <w:r>
              <w:t>200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28542846917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logique floue/ variable linguistique/ </w:t>
            </w:r>
          </w:p>
        </w:tc>
      </w:tr>
    </w:tbl>
    <w:p>
      <w:pPr>
        <w:pStyle w:val="Heading3"/>
      </w:pPr>
      <w:r>
        <w:t>Résumé :</w:t>
      </w:r>
    </w:p>
    <w:p>
      <w:r>
        <w:t>Cet ouvrage a été conçu pour apporter des explications à tous ceux qui apprennent ou commencent à se servir de la logique floue. Il présente la logique floue sous l'angle de son utilisation.</w:t>
        <w:br/>
        <w:br/>
        <w:t>Son but est de faire comprendre comment fonctionne la logique floue, de démystifier les concepts théoriques et, en même temps, de montrer l'aspect rigoureux des différentes techniques disponibles. Chacune des trois premières parties, respectivement consacrées à la représentation des connaissances par sous-ensembles flous, au raisonnement en présence de connaissances imprécises et à la commande floue, commence par un bref rappel des concepts de base, dans ce qu'on peut considérer comme un mémento de la logique floue.</w:t>
        <w:br/>
        <w:br/>
        <w:t>Des exercices illustrant ces concepts sont présentés et corrigés, pour la plupart s'appuyant sur des situations du monde réel et non restreints à des concepts formels. Plusieurs solutions sont parfois proposées, mettant en évidence différentes approches du problème. Une dernière partie présente une liste d'applications basées sur la logique floue, réalisées par des entreprises françaises, éventuellement en collaboration avec des universitaires.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