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BASIC et ses fichiers. T2, programmes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Boisgontier, Jacques/ </w:t>
            </w:r>
          </w:p>
        </w:tc>
      </w:tr>
      <w:tr>
        <w:trPr>
          <w:trHeight w:val="567"/>
        </w:trPr>
        <w:tc>
          <w:tcPr>
            <w:tcW w:type="dxa" w:w="3000"/>
          </w:tcPr>
          <w:p>
            <w:r>
              <w:t>Adresse bib.</w:t>
            </w:r>
          </w:p>
        </w:tc>
        <w:tc>
          <w:tcPr>
            <w:tcW w:type="dxa" w:w="7000"/>
          </w:tcPr>
          <w:p>
            <w:r>
              <w:t xml:space="preserve">Edition P.S.I./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2865955133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basic  / gestion de fichier/ </w:t>
            </w:r>
          </w:p>
        </w:tc>
      </w:tr>
    </w:tbl>
    <w:p>
      <w:pPr>
        <w:pStyle w:val="Heading3"/>
      </w:pPr>
      <w:r>
        <w:t>Résumé :</w:t>
      </w:r>
    </w:p>
    <w:p>
      <w:r>
        <w:t>Ce Livre approfondit dans un premier temps les fichiers à accés direct déja étudies dans le tome 1 et les méthodes d'acce par clé,puis propose toute un série d'utilitaire de tri et de gestion d'écren ainsi q'une panoplie de programmes dans des domaines aussi divers que l'édition automatique de tableaux et d'étiquettes,l'interrogation de fichiers,la fusion et l'intersection de deux tables triées,l'évolution d'expressions,etc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