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Savoir tout faire pour le Web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Nunge, Nicolas/ Buttigieg, Jonathan/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Oracom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x 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Savoir tout faire pour le Web(N°:None)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9782361450816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SQL/ logiciel/ site web/ langage de programmation (SQL)/ conception/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détaille l'utilisation des feuilles de style en cascade (CSS) pour enrichir et dynamiser les sites web. A travers plus de vingt exercices pratiques, le lecteur apprend à créer des menus dynamiques, des effets visuels surprenants, des formulaires personnalisés, des lightbox, des onglets, et bien plus encore.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