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Boschet; 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graph.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présente la construction et l'étude de l'intégrale de riamann des fonctions de plusieurs variables et celles des l'intégrales curviligence et de surface....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