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modélisation et traitement primaire des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Aivazian; S./ Enukov; Méchalkine/ Méchalkine; L./ </w:t>
            </w:r>
          </w:p>
        </w:tc>
      </w:tr>
      <w:tr>
        <w:trPr>
          <w:trHeight w:val="567"/>
        </w:trPr>
        <w:tc>
          <w:tcPr>
            <w:tcW w:type="dxa" w:w="3000"/>
          </w:tcPr>
          <w:p>
            <w:r>
              <w:t>Adresse bib.</w:t>
            </w:r>
          </w:p>
        </w:tc>
        <w:tc>
          <w:tcPr>
            <w:tcW w:type="dxa" w:w="7000"/>
          </w:tcPr>
          <w:p>
            <w:r>
              <w:t xml:space="preserve">Mir/ </w:t>
            </w:r>
          </w:p>
        </w:tc>
      </w:tr>
      <w:tr>
        <w:trPr>
          <w:trHeight w:val="567"/>
        </w:trPr>
        <w:tc>
          <w:tcPr>
            <w:tcW w:type="dxa" w:w="3000"/>
          </w:tcPr>
          <w:p>
            <w:r>
              <w:t>Nombre de Pages</w:t>
            </w:r>
          </w:p>
        </w:tc>
        <w:tc>
          <w:tcPr>
            <w:tcW w:type="dxa" w:w="7000"/>
          </w:tcPr>
          <w:p>
            <w:r>
              <w:t>389 p.</w:t>
            </w:r>
          </w:p>
        </w:tc>
      </w:tr>
      <w:tr>
        <w:trPr>
          <w:trHeight w:val="567"/>
        </w:trPr>
        <w:tc>
          <w:tcPr>
            <w:tcW w:type="dxa" w:w="3000"/>
          </w:tcPr>
          <w:p>
            <w:r>
              <w:t>Format</w:t>
            </w:r>
          </w:p>
        </w:tc>
        <w:tc>
          <w:tcPr>
            <w:tcW w:type="dxa" w:w="7000"/>
          </w:tcPr>
          <w:p>
            <w:r>
              <w:t>23 cm</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statistique/ traitement statistique/ </w:t>
            </w:r>
          </w:p>
        </w:tc>
      </w:tr>
    </w:tbl>
    <w:p>
      <w:pPr>
        <w:pStyle w:val="Heading3"/>
      </w:pPr>
      <w:r>
        <w:t>Résumé :</w:t>
      </w:r>
    </w:p>
    <w:p>
      <w:r>
        <w:t>Consacrant  aux méthodes d'analyse statistique primaire des données, à la construction d'un modèle simulant l'événement caractérisé par ces données. Il expose les éléments de théorie des probabilités de statistique mathématique et étudie les problèmes concernant la réalisation de ces méthodes sur ordinateur. Contient de nombreux résultats originaux.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