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Chambadal,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XVI-520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La présentation adoptée est conforme à l'enseignement actuel des mathématiques et du calcul des probabilité. de multiples exemples, souvent numériques, accompagnent les notions introduites et les principaux résultats, en outre, de nombreux exercices sont proposés à la fin de chaque chapitre, des tables statistiques et un index des sujets complétent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