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Ourisson, Guy/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493-505</w:t>
            </w:r>
          </w:p>
        </w:tc>
      </w:tr>
      <w:tr>
        <w:trPr>
          <w:trHeight w:val="567"/>
        </w:trPr>
        <w:tc>
          <w:tcPr>
            <w:tcW w:type="dxa" w:w="3000"/>
          </w:tcPr>
          <w:p>
            <w:r>
              <w:t>Numéro d'Identification</w:t>
            </w:r>
          </w:p>
        </w:tc>
        <w:tc>
          <w:tcPr>
            <w:tcW w:type="dxa" w:w="7000"/>
          </w:tcPr>
          <w:p>
            <w:r>
              <w:t>2040164081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stéréochimie/ </w:t>
            </w:r>
          </w:p>
        </w:tc>
      </w:tr>
    </w:tbl>
    <w:p>
      <w:pPr>
        <w:pStyle w:val="Heading3"/>
      </w:pPr>
      <w:r>
        <w:t>Résumé :</w:t>
      </w:r>
    </w:p>
    <w:p>
      <w:r>
        <w:t>Cet ouvrage  aborde les principes fondamentaux de la chimie organique. Il est conçu pour les étudiants en sciences et en ingénierie, offrant une approche claire et structurée des concepts clés. Le livre couvre les structures et les propriétés des composés organiques, les réactions chimiques, ainsi que les mécanismes réactionnels. Il met également l'accent sur l'importance de la chimie organique dans divers domaines, tels que la biologie, la médecine et l'industrie. Les chapitres sont souvent accompagnés d'exemples pratiques, d'exercices et de problèmes à résoudre, permettant aux lecteurs de renforcer leur compréhension et d'appliquer les concepts appris. En somme, cet ouvrage est une ressource précieuse pour quiconque souhaite approfondir ses connaissances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