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Hervé/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413-430</w:t>
            </w:r>
          </w:p>
        </w:tc>
      </w:tr>
      <w:tr>
        <w:trPr>
          <w:trHeight w:val="567"/>
        </w:trPr>
        <w:tc>
          <w:tcPr>
            <w:tcW w:type="dxa" w:w="3000"/>
          </w:tcPr>
          <w:p>
            <w:r>
              <w:t>Numéro d'Identification</w:t>
            </w:r>
          </w:p>
        </w:tc>
        <w:tc>
          <w:tcPr>
            <w:tcW w:type="dxa" w:w="7000"/>
          </w:tcPr>
          <w:p>
            <w:r>
              <w:t>9782409019494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programmation/ algorithmique/ </w:t>
            </w:r>
          </w:p>
        </w:tc>
      </w:tr>
    </w:tbl>
    <w:p>
      <w:pPr>
        <w:pStyle w:val="Heading3"/>
      </w:pPr>
      <w:r>
        <w:t>Résumé :</w:t>
      </w:r>
    </w:p>
    <w:p>
      <w:r>
        <w:t>Tous les langages de programmation ont leurs spécificités mais lorsqu'un développeur crée un nouveau programme, la première étape est toujours la même : réfléchir à l'enchaînement des différentes actions à réaliser par la machine. L'objectif de ce livre est de vous apprendre à comprendre et concevoir les algorithmes permettant le fonctionnement d'un programme.</w:t>
        <w:br/>
        <w:br/>
        <w:t>Pour cela, après une introduction générale sur l'algorithmique, vous apprenez les bases de la programmation en utilisant du pseudo-code : variables, conditionnelles, boucles, tableaux, procédures et fonctions.</w:t>
        <w:br/>
        <w:br/>
        <w:t>Ensuite, ce livre présente les concepts de la programmation orientée objet, utilisée par la plupart des langages actuels, en utilisant l'algorithmique mais également comment programmer en orienté objet avec Java. Ainsi, vous apprenez à créer des classes et des instances de celles-ci, à créer des associations entre elles, à utiliser la notion d'héritage, de classes abstraites et d'interfaces. Vous serez capable de traiter des exceptions et de traquer les bugs de vos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