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 dans la gestion de la 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Systèmes décisions(N°:None)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L'’informatique a un rôle central dans tous types d'entreprises, quel que soit le secteur d’activité. Depuis son apparition, plusieurs tâches sont devenues beaucoup plus simples à réaliser et à gérer. Vous pouvez facilement traiter toute sorte d’information. S'il existe quelques côtés négatifs à cette évolution technologique, nous en tirons surtout beaucoup d’avantages. Pour les entrepreneurs, les travailleurs, salariés ou étudiants, l’utilisation de solutions informatiques qui répondent à des besoins spécifiques est capitale dans leur vie quotidienne.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