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Pirates de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Renoux, Claude André/ Blanchard, Philippe/ </w:t>
            </w:r>
          </w:p>
        </w:tc>
      </w:tr>
      <w:tr>
        <w:trPr>
          <w:trHeight w:val="567"/>
        </w:trPr>
        <w:tc>
          <w:tcPr>
            <w:tcW w:type="dxa" w:w="3000"/>
          </w:tcPr>
          <w:p>
            <w:r>
              <w:t>Edition</w:t>
            </w:r>
          </w:p>
        </w:tc>
        <w:tc>
          <w:tcPr>
            <w:tcW w:type="dxa" w:w="7000"/>
          </w:tcPr>
          <w:p>
            <w:r>
              <w:t>Ed. rev. et corr.</w:t>
            </w:r>
          </w:p>
        </w:tc>
      </w:tr>
      <w:tr>
        <w:trPr>
          <w:trHeight w:val="567"/>
        </w:trPr>
        <w:tc>
          <w:tcPr>
            <w:tcW w:type="dxa" w:w="3000"/>
          </w:tcPr>
          <w:p>
            <w:r>
              <w:t>Adresse bib.</w:t>
            </w:r>
          </w:p>
        </w:tc>
        <w:tc>
          <w:tcPr>
            <w:tcW w:type="dxa" w:w="7000"/>
          </w:tcPr>
          <w:p>
            <w:r>
              <w:t xml:space="preserve">Ed. Addison-Wesley France/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2879081092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criminalité informatique/ piratage informatique/ hacker/ </w:t>
            </w:r>
          </w:p>
        </w:tc>
      </w:tr>
    </w:tbl>
    <w:p>
      <w:pPr>
        <w:pStyle w:val="Heading3"/>
      </w:pPr>
      <w:r>
        <w:t>Résumé :</w:t>
      </w:r>
    </w:p>
    <w:p>
      <w:r>
        <w:t>Rigoureusement vérifiés, les faits récents qui sont révélés ici montrent une France en proie aux vices du hacking, cracking et autres maladies liées à l'espionnage industriel. Pour la première fois dans notre pays, des témoins parlent : les pirates eux-mêmes bien entendu, mais aussi la police judiciaire, la DST, France Télécom et diverses institutions. Ont souhaité s'exprimer également les magistrats et les avocats qui traitent de telles affaires. Tous nous mettent en garde et nous encouragent à mieux nous préparer face à cette déferlante de pillards de données. L'enquête s'articule autour de trois axes :</w:t>
        <w:br/>
        <w:br/>
        <w:t xml:space="preserve"> Le piratage par passion </w:t>
        <w:br/>
        <w:br/>
        <w:t xml:space="preserve">Le piratage par intérêt </w:t>
        <w:br/>
        <w:br/>
        <w:t>Les dangers du piratage pour l'état</w:t>
        <w:br/>
        <w:br/>
        <w:t>Ces affaires de piratage informatique révèlent la vulnérabilité de certaines entreprises et administrations françaises, qui jugeaient à priori impossibles de telles intrusions. Elles montrent aussi à quel point les motivations des pirates peuvent être variées et laissent rêveur quant aux conséquences potentielles de telles attaques.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