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Baurand, Frédéric/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et exercices(N°:None)</w:t>
            </w:r>
          </w:p>
        </w:tc>
      </w:tr>
      <w:tr>
        <w:trPr>
          <w:trHeight w:val="567"/>
        </w:trPr>
        <w:tc>
          <w:tcPr>
            <w:tcW w:type="dxa" w:w="3000"/>
          </w:tcPr>
          <w:p>
            <w:r>
              <w:t>Numéro d'Identification</w:t>
            </w:r>
          </w:p>
        </w:tc>
        <w:tc>
          <w:tcPr>
            <w:tcW w:type="dxa" w:w="7000"/>
          </w:tcPr>
          <w:p>
            <w:r>
              <w:t>2729817638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VB .NET/ </w:t>
            </w:r>
          </w:p>
        </w:tc>
      </w:tr>
    </w:tbl>
    <w:p>
      <w:pPr>
        <w:pStyle w:val="Heading3"/>
      </w:pPr>
      <w:r>
        <w:t>Résumé :</w:t>
      </w:r>
    </w:p>
    <w:p>
      <w:r>
        <w:t>Cet ouvrage couvre les concepts fondamentaux ainsi que les aspects avancés du langage VB.NET, permettant aux débutants et aux développeurs expérimentés de créer des applications robustes et performantes. Il explore en détail la syntaxe du langage, la programmation orientée objet (POO), l'accès aux bases de données avec ADO.NET, la création d'interfaces utilisateur avec Windows Forms, ainsi que l'intégration avec d'autres technologies du framework .NET.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