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dali-Ourabah, Lat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destiné aux étudiants de première année des écoles supérieurs et universités. Il est scindé en trois parties : La première partie qui sert de support de cours du module « Algorithmique1 et Algorithmique2 » dans le système LMD, ou « Algorithmique et structures de données » dans l’ancien système, définit l’outil d’écriture des algorithmes (itératifs, récursifs) et, fournit la solution de tous les exercices présentés à la fin de chaque chapitre. La deuxième partie définit le langage de programmation Fortran77, qui permettra à l’étudiant de passer à la phase programmation. La troisième partie contient un rappel de cours détaillé ainsi que l’algorithme des méthodes Numériques étudiées dans le module « Analyse Numérique »en deuxième ou troisième année (selon le systèm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