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Berthier, Jean Michel/ Baker, Art/ </w:t>
            </w:r>
          </w:p>
        </w:tc>
      </w:tr>
      <w:tr>
        <w:trPr>
          <w:trHeight w:val="567"/>
        </w:trPr>
        <w:tc>
          <w:tcPr>
            <w:tcW w:type="dxa" w:w="3000"/>
          </w:tcPr>
          <w:p>
            <w:r>
              <w:t>Adresse bib.</w:t>
            </w:r>
          </w:p>
        </w:tc>
        <w:tc>
          <w:tcPr>
            <w:tcW w:type="dxa" w:w="7000"/>
          </w:tcPr>
          <w:p>
            <w:r>
              <w:t xml:space="preserve">Simon &amp; Schuster Macmillan (France)/ </w:t>
            </w:r>
          </w:p>
        </w:tc>
      </w:tr>
      <w:tr>
        <w:trPr>
          <w:trHeight w:val="567"/>
        </w:trPr>
        <w:tc>
          <w:tcPr>
            <w:tcW w:type="dxa" w:w="3000"/>
          </w:tcPr>
          <w:p>
            <w:r>
              <w:t>Nombre de Pages</w:t>
            </w:r>
          </w:p>
        </w:tc>
        <w:tc>
          <w:tcPr>
            <w:tcW w:type="dxa" w:w="7000"/>
          </w:tcPr>
          <w:p>
            <w:r>
              <w:t>552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Prentice hall(N°:None)</w:t>
            </w:r>
          </w:p>
        </w:tc>
      </w:tr>
      <w:tr>
        <w:trPr>
          <w:trHeight w:val="567"/>
        </w:trPr>
        <w:tc>
          <w:tcPr>
            <w:tcW w:type="dxa" w:w="3000"/>
          </w:tcPr>
          <w:p>
            <w:r>
              <w:t>Notes Générales</w:t>
            </w:r>
          </w:p>
        </w:tc>
        <w:tc>
          <w:tcPr>
            <w:tcW w:type="dxa" w:w="7000"/>
          </w:tcPr>
          <w:p>
            <w:r>
              <w:t>Index p.p. 533-552</w:t>
            </w:r>
          </w:p>
        </w:tc>
      </w:tr>
      <w:tr>
        <w:trPr>
          <w:trHeight w:val="567"/>
        </w:trPr>
        <w:tc>
          <w:tcPr>
            <w:tcW w:type="dxa" w:w="3000"/>
          </w:tcPr>
          <w:p>
            <w:r>
              <w:t>Numéro d'Identification</w:t>
            </w:r>
          </w:p>
        </w:tc>
        <w:tc>
          <w:tcPr>
            <w:tcW w:type="dxa" w:w="7000"/>
          </w:tcPr>
          <w:p>
            <w:r>
              <w:t>9782744004995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windows NT/ systéme d'exploitation/ </w:t>
            </w:r>
          </w:p>
        </w:tc>
      </w:tr>
    </w:tbl>
    <w:p>
      <w:pPr>
        <w:pStyle w:val="Heading3"/>
      </w:pPr>
      <w:r>
        <w:t>Résumé :</w:t>
      </w:r>
    </w:p>
    <w:p>
      <w:r>
        <w:t>Le guide de référence le plus complet sur le développement de drivers Windows NT. De plus en plus de programmeurs sont confrontés au problème du développement de drivers NT. Windows NT est le système d'exploitation professionnel le plus performant, et en passe de devenir l'unique référence. Toutes les informations pour la conception et/ou la programmation des pilotes se trouvent dans ce guide. Des exemples complets, une myriade de détails pratiques vous aideront à rationaliser vos projets de développement. Etudiez le Gestionnaire des E/S de NT et ses structures de données, découvrez les divers problèmes de matériels influant sur la conception de votre driver et initiez-vous aux techniques d'écriture de drivers NT. Enfin, découvrez dès à présent le modèle WDM (Win32 Driver Model) de Microsoft dans Windows NT et Windows 98. Vous étudierez : L'architecture des drivers full-duplex. Les techniques de gestion des conditions de time-out. Les erreurs de connexion des périphériques. Les threads en mode noyau et les drivers en couches.</w:t>
        <w:br/>
        <w:br/>
        <w:t>145035/99</w:t>
        <w:br/>
        <w:br/>
        <w:t>20897/08</w:t>
        <w:br/>
        <w:br/>
        <w:t>208978/08</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