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 administration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Berlat, Abdelmadjid/ Bouchaudy, Jean-François/ Goubet, Gilles/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(Pagination multiple (A-103)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guides de formation Tsoft(N°:None)</w:t>
            </w:r>
          </w:p>
        </w:tc>
      </w:tr>
      <w:tr>
        <w:trPr>
          <w:trHeight w:val="567"/>
        </w:trPr>
        <w:tc>
          <w:tcPr>
            <w:tcW w:type="dxa" w:w="3000"/>
          </w:tcPr>
          <w:p>
            <w:r>
              <w:t>Numéro d'Identification</w:t>
            </w:r>
          </w:p>
        </w:tc>
        <w:tc>
          <w:tcPr>
            <w:tcW w:type="dxa" w:w="7000"/>
          </w:tcPr>
          <w:p>
            <w:r>
              <w:t>9782212110561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w:t>
            </w:r>
          </w:p>
        </w:tc>
      </w:tr>
    </w:tbl>
    <w:p>
      <w:pPr>
        <w:pStyle w:val="Heading3"/>
      </w:pPr>
      <w:r>
        <w:t>Résumé :</w:t>
      </w:r>
    </w:p>
    <w:p>
      <w:r>
        <w:t>Linux administration permettra à tout utilisateur éclairé de Linux (ou de tout autre système Unix) d'acquérir rapidement une bonne maîtrise des tâches d'administration. En prenant pour référence la version 2,4 du noyau, cette troisième édition traite successivement de l'administration système, de la gestion de réseau et de la sécurité. Les auteurs ont choisi de mettre l'accent sur le mode commande, plutôt que sur les outils graphiques fournis avec telle ou telle distribution. La connaissance des fichiers et des commandes qui se cachent derrière ces outils se révèle en effet indispensable à tout administrateur opérant dans un contexte professionnel, même si certains utilitaires comme webmin, traité en annexe, peuvent apporter des gains de productivité au quotidien. A qui s'adresse l'ouvrage : Aux utilisateurs Linux avancés souhaitant s'initier aux tâches d'administration, quelle que soit la distribution choisie : RedHat, Mandrake, SuSE ou Debian. Aux administrateurs de systèmes Unix (Sun Solaris, HP-UX, IBM AIX...) souhaitant migrer vers Linux. Aux administrateurs Windows NT/2000 amenés à migrer vers Linux.180572/02    180573/02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