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Crocy, Philippe/ De Brauwère, Erick/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Chaque ouvrage de la nouvelle édition de la collection Référence Prépas comprend deux parties distinctes.</w:t>
        <w:br/>
        <w:br/>
        <w:t>Un espace "Cours", avec un cours complet, clair et abondamment illustré, pour acquérir les connaissances et les savoir-faire indispensables, des exercices d'application résolus au sein même du cours, pour favoriser son assimilation, des ouvertures sur l'aspect expérimental (travaux pratiques), pour passer du cours théorique à la pratique.</w:t>
        <w:br/>
        <w:br/>
        <w:t>Un espace "Faire le point", avec un formulaire regroupant toutes les notions fondamentales, une rubrique "résolution type" offrant des problèmes, de concours et leurs solutions détaillées pour apprendre à résoudre les "grands classiques", des exercices d'entraînement et leurs résolutions présentés par ordre de difficulté croissante pour mettre en pratique ce que vous venez d'apprendre.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