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Leçons de topologie algébrique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Artin, Emil/ </w:t>
            </w:r>
          </w:p>
        </w:tc>
      </w:tr>
      <w:tr>
        <w:trPr>
          <w:trHeight w:val="567"/>
        </w:trPr>
        <w:tc>
          <w:tcPr>
            <w:tcW w:type="dxa" w:w="3000"/>
          </w:tcPr>
          <w:p>
            <w:r>
              <w:t>Adresse bib.</w:t>
            </w:r>
          </w:p>
        </w:tc>
        <w:tc>
          <w:tcPr>
            <w:tcW w:type="dxa" w:w="7000"/>
          </w:tcPr>
          <w:p>
            <w:r>
              <w:t xml:space="preserve">la presses de l'université québec/ </w:t>
            </w:r>
          </w:p>
        </w:tc>
      </w:tr>
      <w:tr>
        <w:trPr>
          <w:trHeight w:val="567"/>
        </w:trPr>
        <w:tc>
          <w:tcPr>
            <w:tcW w:type="dxa" w:w="3000"/>
          </w:tcPr>
          <w:p>
            <w:r>
              <w:t>Nombre de Pages</w:t>
            </w:r>
          </w:p>
        </w:tc>
        <w:tc>
          <w:tcPr>
            <w:tcW w:type="dxa" w:w="7000"/>
          </w:tcPr>
          <w:p>
            <w:r>
              <w:t>205 p.</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077700089X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algébrique/ </w:t>
            </w:r>
          </w:p>
        </w:tc>
      </w:tr>
    </w:tbl>
    <w:p>
      <w:pPr>
        <w:pStyle w:val="Heading3"/>
      </w:pPr>
      <w:r>
        <w:t>Résumé :</w:t>
      </w:r>
    </w:p>
    <w:p>
      <w:r>
        <w:t>L'ouvrage présente les éléments essentiels nécessaires à l'utilisation des méthodes de la topologie algébrique : théorie des revêtements et homologie singulières. De nombreuses applications sont présentées (en économie, en théorie des jeux, en robotique, en analyse des données) et des exercices dont les solutions sont détaillées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