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uilon,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En général, chaque lecon forme un ensemble complet; le cours est rappelé. des nombreux  exercices sont traités et des problèmes de concours résolus. j'ai aussi proposé des exercices non résolus, mais dont la réponse est indiqu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