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Arnaud, Christain/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2225681783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organigue/ stéréchimie/ </w:t>
            </w:r>
          </w:p>
        </w:tc>
      </w:tr>
    </w:tbl>
    <w:p>
      <w:pPr>
        <w:pStyle w:val="Heading3"/>
      </w:pPr>
      <w:r>
        <w:t>Résumé :</w:t>
      </w:r>
    </w:p>
    <w:p>
      <w:r>
        <w:t>La chimie organique est essentielle dans de nombreux domaines, y compris la médecine, la biotechnologie, et la science des matériaux.</w:t>
        <w:br/>
        <w:br/>
        <w:br/>
        <w:br/>
        <w:t>Si tu as besoin de détails sur un aspect particulier de la chimie organique, n'hésite pas à demander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