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Physicochimie des tamis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Azzouz, Abdelkrim/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131-147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synthèse organique/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 à l'état des connaissances actuelles dans le domaine de l'élaboration, la caractérisation et les applications des matériaux minéreux, tant au niveau d laboratoire qu'à l'échelle industrielle.Les principale méthodes de caractérisation des solides, telle la microscopie électroniqueet les méthodes de mesure de la porosité.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