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Partial differential equations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Copson, Edward Thomas/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280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0521098939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mathematique/ differential équations/ </w:t>
            </w:r>
          </w:p>
        </w:tc>
      </w:tr>
    </w:tbl>
    <w:p>
      <w:pPr>
        <w:pStyle w:val="Heading3"/>
      </w:pPr>
      <w:r>
        <w:t>Résumé :</w:t>
      </w:r>
    </w:p>
    <w:p>
      <w:r>
        <w:t>In this book, professor copson gives a rigorous account of the theory of partial differential equations of the first order and of linear partial differential equations of the second order, using the methods of classical analysis. In spite of the advent of computers and the applications of the methods of functional analysis to the theory of partial differential equations, the classical theory retains its relevance in several important respects. Many branches of classical analysing have their origins in the rigourous discussion of problems in applies mathematics and theoretical physics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