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résolus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Chambadal, Lucien/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2040100725</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L'étudiant trouvera dans cet ouvrage des questions élémentaires, aplications immédiatesdu cours, aussi bien que des problémes. dans tous les cas, les sujets proposés exigent de la réflexion, si simple ou si courte que paraisse la solution. il s'agit en général d'exercices assez difficiles puor qui les rencontre pour la premiére fois.</w:t>
        <w:br/>
        <w:br/>
        <w:t>cet ouvrage intéressent aussi les étudiants de 2 année de 1er cycle.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