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Gerard/ Martinez, M./ Samuelides, M./ Gordon, M.B./ Dreyfus, G./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Algorithmes(N°:None)</w:t>
            </w:r>
          </w:p>
        </w:tc>
      </w:tr>
      <w:tr>
        <w:trPr>
          <w:trHeight w:val="567"/>
        </w:trPr>
        <w:tc>
          <w:tcPr>
            <w:tcW w:type="dxa" w:w="3000"/>
          </w:tcPr>
          <w:p>
            <w:r>
              <w:t>Notes Générales</w:t>
            </w:r>
          </w:p>
        </w:tc>
        <w:tc>
          <w:tcPr>
            <w:tcW w:type="dxa" w:w="7000"/>
          </w:tcPr>
          <w:p>
            <w:r>
              <w:t>Index p.p. 443-449</w:t>
            </w:r>
          </w:p>
        </w:tc>
      </w:tr>
      <w:tr>
        <w:trPr>
          <w:trHeight w:val="567"/>
        </w:trPr>
        <w:tc>
          <w:tcPr>
            <w:tcW w:type="dxa" w:w="3000"/>
          </w:tcPr>
          <w:p>
            <w:r>
              <w:t>Numéro d'Identification</w:t>
            </w:r>
          </w:p>
        </w:tc>
        <w:tc>
          <w:tcPr>
            <w:tcW w:type="dxa" w:w="7000"/>
          </w:tcPr>
          <w:p>
            <w:r>
              <w:t>9782212122299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neuronaux (informatique)/ machines à vecteurs supports/ </w:t>
            </w:r>
          </w:p>
        </w:tc>
      </w:tr>
    </w:tbl>
    <w:p>
      <w:pPr>
        <w:pStyle w:val="Heading3"/>
      </w:pPr>
      <w:r>
        <w:t>Résumé :</w:t>
      </w:r>
    </w:p>
    <w:p>
      <w:r>
        <w:t>L'apprentissage statistique permet la mise au point de modèles de données et de processus lorsque la formalisation de règles explicites serait impossible: reconnaissance de formes ou de signaux, prévision, fouille de données, prise de décision en environnement complexe et évolutif. Ses applications sont multiples dans le monde de la production industrielle (robotique, maintenance préventive, développement de capteurs virtuels, planification d'expériences, aide à la conception de produits), dans le domaine de la biologie 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