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différentielles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DiPrima, Richard C./ Beaudet, Fernand/ Durocher, Louise/ Boyce, William E./ Labonté, Richard/ </w:t>
            </w:r>
          </w:p>
        </w:tc>
      </w:tr>
      <w:tr>
        <w:trPr>
          <w:trHeight w:val="567"/>
        </w:trPr>
        <w:tc>
          <w:tcPr>
            <w:tcW w:type="dxa" w:w="3000"/>
          </w:tcPr>
          <w:p>
            <w:r>
              <w:t>Adresse bib.</w:t>
            </w:r>
          </w:p>
        </w:tc>
        <w:tc>
          <w:tcPr>
            <w:tcW w:type="dxa" w:w="7000"/>
          </w:tcPr>
          <w:p>
            <w:r>
              <w:t xml:space="preserve">Chenelière McGraw-Hill/ </w:t>
            </w:r>
          </w:p>
        </w:tc>
      </w:tr>
      <w:tr>
        <w:trPr>
          <w:trHeight w:val="567"/>
        </w:trPr>
        <w:tc>
          <w:tcPr>
            <w:tcW w:type="dxa" w:w="3000"/>
          </w:tcPr>
          <w:p>
            <w:r>
              <w:t>Nombre de Pages</w:t>
            </w:r>
          </w:p>
        </w:tc>
        <w:tc>
          <w:tcPr>
            <w:tcW w:type="dxa" w:w="7000"/>
          </w:tcPr>
          <w:p>
            <w:r>
              <w:t>630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2894617151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équation différentielle/ équation différentielle linéaire/ </w:t>
            </w:r>
          </w:p>
        </w:tc>
      </w:tr>
    </w:tbl>
    <w:p>
      <w:pPr>
        <w:pStyle w:val="Heading3"/>
      </w:pPr>
      <w:r>
        <w:t>Résumé :</w:t>
      </w:r>
    </w:p>
    <w:p>
      <w:r>
        <w:t>En mathématiques, une équation différentielle est une relation entre une ou plusieurs fonctions inconnues et leurs dérivées. L'ordre d'une équation différentielle correspond au degré maximal de dérivation auquel l'une des fonctions inconnues a été soumise.</w:t>
        <w:br/>
        <w:br/>
        <w:br/>
        <w:br/>
        <w:t>Les équations différentielles sont utilisées pour construire des modèles mathématiques de phénomènes physiques et biologiques, par exemple pour l'étude de la radioactivité ou la mécanique céleste. Par conséquent, les équations différentielles représentent un vaste champ d'étude, aussi bien en mathématiques pures qu'en mathématiques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